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8B1E1F">
      <w:pPr>
        <w:pStyle w:val="NormalWeb"/>
        <w:jc w:val="center"/>
        <w:rPr>
          <w:sz w:val="28"/>
        </w:rPr>
      </w:pPr>
      <w:r w:rsidRPr="00B224C4">
        <w:rPr>
          <w:b/>
          <w:bCs/>
          <w:sz w:val="28"/>
        </w:rPr>
        <w:t xml:space="preserve">2025-2026 EĞİTİM ÖĞRETİM YILI </w:t>
      </w:r>
      <w:proofErr w:type="gramStart"/>
      <w:r w:rsidRPr="00B224C4">
        <w:rPr>
          <w:b/>
          <w:bCs/>
          <w:sz w:val="28"/>
        </w:rPr>
        <w:t>........................................................</w:t>
      </w:r>
      <w:proofErr w:type="gramEnd"/>
      <w:r w:rsidRPr="00B224C4">
        <w:rPr>
          <w:b/>
          <w:bCs/>
          <w:sz w:val="28"/>
        </w:rPr>
        <w:t xml:space="preserve"> ORTAOKULU</w:t>
      </w:r>
      <w:r w:rsidRPr="00B224C4">
        <w:rPr>
          <w:sz w:val="28"/>
        </w:rPr>
        <w:t xml:space="preserve"> </w:t>
      </w:r>
      <w:r>
        <w:rPr>
          <w:b/>
          <w:bCs/>
          <w:sz w:val="28"/>
        </w:rPr>
        <w:t>6</w:t>
      </w:r>
      <w:r w:rsidRPr="00B224C4">
        <w:rPr>
          <w:b/>
          <w:bCs/>
          <w:sz w:val="28"/>
        </w:rPr>
        <w:t>. SINIF FEN BİLİMLERİ DERSİ 2. DÖNEM 1. YAZILI</w:t>
      </w:r>
      <w:r>
        <w:rPr>
          <w:b/>
          <w:bCs/>
          <w:sz w:val="28"/>
        </w:rPr>
        <w:t xml:space="preserve"> SINAVI (SENARYO 1</w:t>
      </w:r>
      <w:r w:rsidRPr="00B224C4">
        <w:rPr>
          <w:b/>
          <w:bCs/>
          <w:sz w:val="28"/>
        </w:rPr>
        <w:t>)</w:t>
      </w:r>
    </w:p>
    <w:p w:rsidR="008B1E1F" w:rsidRDefault="008B1E1F" w:rsidP="008B1E1F">
      <w:pPr>
        <w:pStyle w:val="NormalWeb"/>
        <w:rPr>
          <w:sz w:val="28"/>
        </w:rPr>
      </w:pPr>
      <w:r w:rsidRPr="00B224C4">
        <w:rPr>
          <w:b/>
          <w:bCs/>
          <w:sz w:val="28"/>
        </w:rPr>
        <w:t>Adı Soyadı:</w:t>
      </w:r>
    </w:p>
    <w:p w:rsidR="00B224C4" w:rsidRPr="008B1E1F" w:rsidRDefault="008B1E1F" w:rsidP="008B1E1F">
      <w:pPr>
        <w:pStyle w:val="NormalWeb"/>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2B07EB">
        <w:pict>
          <v:rect id="_x0000_i1025" style="width:0;height:1.5pt" o:hralign="center" o:hrstd="t" o:hr="t" fillcolor="#a0a0a0" stroked="f"/>
        </w:pict>
      </w:r>
    </w:p>
    <w:p w:rsidR="00115CEA" w:rsidRDefault="00115CEA"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15CEA">
        <w:rPr>
          <w:rFonts w:ascii="Times New Roman" w:eastAsia="Times New Roman" w:hAnsi="Times New Roman" w:cs="Times New Roman"/>
          <w:b/>
          <w:bCs/>
          <w:sz w:val="24"/>
          <w:szCs w:val="24"/>
          <w:lang w:eastAsia="tr-TR"/>
        </w:rPr>
        <w:t>SORU 1:</w:t>
      </w:r>
      <w:r w:rsidRPr="00115CEA">
        <w:rPr>
          <w:rFonts w:ascii="Times New Roman" w:eastAsia="Times New Roman" w:hAnsi="Times New Roman" w:cs="Times New Roman"/>
          <w:sz w:val="24"/>
          <w:szCs w:val="24"/>
          <w:lang w:eastAsia="tr-TR"/>
        </w:rPr>
        <w:t xml:space="preserve"> Güneşli bir günde dışarıda oyun oynayan Ahmet, siyah tişört giyen arkadaşının beyaz tişört giyen arkadaşına göre çok daha fazla terlediğini ve "çok sıcakladım" dediğini gözlemliyor. Bu durumu ışığın soğurulması ve yansıması kavramlarıyla açıklayınız. (FB.6.4.3.3</w:t>
      </w:r>
      <w:r w:rsidR="00B224C4">
        <w:rPr>
          <w:rFonts w:ascii="Times New Roman" w:eastAsia="Times New Roman" w:hAnsi="Times New Roman" w:cs="Times New Roman"/>
          <w:sz w:val="24"/>
          <w:szCs w:val="24"/>
          <w:lang w:eastAsia="tr-TR"/>
        </w:rPr>
        <w:t>-15 PUAN</w:t>
      </w:r>
      <w:r w:rsidRPr="00115CEA">
        <w:rPr>
          <w:rFonts w:ascii="Times New Roman" w:eastAsia="Times New Roman" w:hAnsi="Times New Roman" w:cs="Times New Roman"/>
          <w:sz w:val="24"/>
          <w:szCs w:val="24"/>
          <w:lang w:eastAsia="tr-TR"/>
        </w:rPr>
        <w:t>)</w:t>
      </w:r>
    </w:p>
    <w:p w:rsidR="00B224C4" w:rsidRDefault="00B224C4"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224C4" w:rsidRDefault="00B224C4"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B1E1F" w:rsidRPr="00115CEA" w:rsidRDefault="008B1E1F"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15CEA" w:rsidRPr="00115CEA" w:rsidRDefault="002B07EB" w:rsidP="003335D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115CEA" w:rsidRDefault="00115CEA"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15CEA">
        <w:rPr>
          <w:rFonts w:ascii="Times New Roman" w:eastAsia="Times New Roman" w:hAnsi="Times New Roman" w:cs="Times New Roman"/>
          <w:b/>
          <w:bCs/>
          <w:sz w:val="24"/>
          <w:szCs w:val="24"/>
          <w:lang w:eastAsia="tr-TR"/>
        </w:rPr>
        <w:t>SORU 2:</w:t>
      </w:r>
      <w:r w:rsidRPr="00115CEA">
        <w:rPr>
          <w:rFonts w:ascii="Times New Roman" w:eastAsia="Times New Roman" w:hAnsi="Times New Roman" w:cs="Times New Roman"/>
          <w:sz w:val="24"/>
          <w:szCs w:val="24"/>
          <w:lang w:eastAsia="tr-TR"/>
        </w:rPr>
        <w:t xml:space="preserve"> Bir deneyde, ısıtılan metal bir kürenin başlangıçta içinden geçtiği halkadan bir süre sonra geçemediği görülüyor. Kürenin hacminde meydana gelen bu değişimin nedenini ve bu olaya ne ad verildiğini bilimsel gerekçesiyle yazınız. (FB.6.5.1.1</w:t>
      </w:r>
      <w:r w:rsidR="00B224C4">
        <w:rPr>
          <w:rFonts w:ascii="Times New Roman" w:eastAsia="Times New Roman" w:hAnsi="Times New Roman" w:cs="Times New Roman"/>
          <w:sz w:val="24"/>
          <w:szCs w:val="24"/>
          <w:lang w:eastAsia="tr-TR"/>
        </w:rPr>
        <w:t>-15 PUAN</w:t>
      </w:r>
      <w:r w:rsidRPr="00115CEA">
        <w:rPr>
          <w:rFonts w:ascii="Times New Roman" w:eastAsia="Times New Roman" w:hAnsi="Times New Roman" w:cs="Times New Roman"/>
          <w:sz w:val="24"/>
          <w:szCs w:val="24"/>
          <w:lang w:eastAsia="tr-TR"/>
        </w:rPr>
        <w:t>)</w:t>
      </w:r>
    </w:p>
    <w:p w:rsidR="00B224C4" w:rsidRDefault="00B224C4"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B1E1F" w:rsidRDefault="008B1E1F"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B1E1F" w:rsidRDefault="008B1E1F"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224C4" w:rsidRPr="00115CEA" w:rsidRDefault="00B224C4"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15CEA" w:rsidRPr="00115CEA" w:rsidRDefault="002B07EB" w:rsidP="003335D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115CEA" w:rsidRDefault="00115CEA"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15CEA">
        <w:rPr>
          <w:rFonts w:ascii="Times New Roman" w:eastAsia="Times New Roman" w:hAnsi="Times New Roman" w:cs="Times New Roman"/>
          <w:b/>
          <w:bCs/>
          <w:sz w:val="24"/>
          <w:szCs w:val="24"/>
          <w:lang w:eastAsia="tr-TR"/>
        </w:rPr>
        <w:t>SORU 3:</w:t>
      </w:r>
      <w:r w:rsidRPr="00115CEA">
        <w:rPr>
          <w:rFonts w:ascii="Times New Roman" w:eastAsia="Times New Roman" w:hAnsi="Times New Roman" w:cs="Times New Roman"/>
          <w:sz w:val="24"/>
          <w:szCs w:val="24"/>
          <w:lang w:eastAsia="tr-TR"/>
        </w:rPr>
        <w:t xml:space="preserve"> Saf bir sıvının ısıtılması sırasında, sıvının miktarı (örneğin 100 ml'den 500 ml'ye) artırılırsa sıvının kaynama noktası sıcaklığı değişir mi? Cevabınızı "ayırt edici özellik" </w:t>
      </w:r>
      <w:proofErr w:type="gramStart"/>
      <w:r w:rsidRPr="00115CEA">
        <w:rPr>
          <w:rFonts w:ascii="Times New Roman" w:eastAsia="Times New Roman" w:hAnsi="Times New Roman" w:cs="Times New Roman"/>
          <w:sz w:val="24"/>
          <w:szCs w:val="24"/>
          <w:lang w:eastAsia="tr-TR"/>
        </w:rPr>
        <w:t>kavramını</w:t>
      </w:r>
      <w:proofErr w:type="gramEnd"/>
      <w:r w:rsidRPr="00115CEA">
        <w:rPr>
          <w:rFonts w:ascii="Times New Roman" w:eastAsia="Times New Roman" w:hAnsi="Times New Roman" w:cs="Times New Roman"/>
          <w:sz w:val="24"/>
          <w:szCs w:val="24"/>
          <w:lang w:eastAsia="tr-TR"/>
        </w:rPr>
        <w:t xml:space="preserve"> kullanarak gerekçelendiriniz. (FB.6.5.2.1</w:t>
      </w:r>
      <w:r w:rsidR="00B224C4">
        <w:rPr>
          <w:rFonts w:ascii="Times New Roman" w:eastAsia="Times New Roman" w:hAnsi="Times New Roman" w:cs="Times New Roman"/>
          <w:sz w:val="24"/>
          <w:szCs w:val="24"/>
          <w:lang w:eastAsia="tr-TR"/>
        </w:rPr>
        <w:t>-15 PUAN</w:t>
      </w:r>
      <w:r w:rsidRPr="00115CEA">
        <w:rPr>
          <w:rFonts w:ascii="Times New Roman" w:eastAsia="Times New Roman" w:hAnsi="Times New Roman" w:cs="Times New Roman"/>
          <w:sz w:val="24"/>
          <w:szCs w:val="24"/>
          <w:lang w:eastAsia="tr-TR"/>
        </w:rPr>
        <w:t>)</w:t>
      </w:r>
    </w:p>
    <w:p w:rsidR="00B224C4" w:rsidRDefault="00B224C4"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B1E1F" w:rsidRDefault="008B1E1F"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B224C4" w:rsidRPr="00115CEA" w:rsidRDefault="00B224C4"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15CEA" w:rsidRPr="00115CEA" w:rsidRDefault="002B07EB" w:rsidP="003335D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115CEA" w:rsidRDefault="00115CEA"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15CEA">
        <w:rPr>
          <w:rFonts w:ascii="Times New Roman" w:eastAsia="Times New Roman" w:hAnsi="Times New Roman" w:cs="Times New Roman"/>
          <w:b/>
          <w:bCs/>
          <w:sz w:val="24"/>
          <w:szCs w:val="24"/>
          <w:lang w:eastAsia="tr-TR"/>
        </w:rPr>
        <w:lastRenderedPageBreak/>
        <w:t>SORU 4:</w:t>
      </w:r>
      <w:r w:rsidRPr="00115CEA">
        <w:rPr>
          <w:rFonts w:ascii="Times New Roman" w:eastAsia="Times New Roman" w:hAnsi="Times New Roman" w:cs="Times New Roman"/>
          <w:sz w:val="24"/>
          <w:szCs w:val="24"/>
          <w:lang w:eastAsia="tr-TR"/>
        </w:rPr>
        <w:t xml:space="preserve"> Laboratuvarda kütlesi 200 g olarak ölçülen bir metal parçası, içinde 150 cm</w:t>
      </w:r>
      <w:r w:rsidRPr="00B224C4">
        <w:rPr>
          <w:rFonts w:ascii="Times New Roman" w:eastAsia="Times New Roman" w:hAnsi="Times New Roman" w:cs="Times New Roman"/>
          <w:sz w:val="24"/>
          <w:szCs w:val="24"/>
          <w:vertAlign w:val="superscript"/>
          <w:lang w:eastAsia="tr-TR"/>
        </w:rPr>
        <w:t>3</w:t>
      </w:r>
      <w:r w:rsidRPr="00115CEA">
        <w:rPr>
          <w:rFonts w:ascii="Times New Roman" w:eastAsia="Times New Roman" w:hAnsi="Times New Roman" w:cs="Times New Roman"/>
          <w:sz w:val="24"/>
          <w:szCs w:val="24"/>
          <w:lang w:eastAsia="tr-TR"/>
        </w:rPr>
        <w:t xml:space="preserve"> su bulunan dereceli silindire atıldığında su seviyesi 190 cm</w:t>
      </w:r>
      <w:r w:rsidRPr="00B224C4">
        <w:rPr>
          <w:rFonts w:ascii="Times New Roman" w:eastAsia="Times New Roman" w:hAnsi="Times New Roman" w:cs="Times New Roman"/>
          <w:sz w:val="24"/>
          <w:szCs w:val="24"/>
          <w:vertAlign w:val="superscript"/>
          <w:lang w:eastAsia="tr-TR"/>
        </w:rPr>
        <w:t>3</w:t>
      </w:r>
      <w:r w:rsidRPr="00115CEA">
        <w:rPr>
          <w:rFonts w:ascii="Times New Roman" w:eastAsia="Times New Roman" w:hAnsi="Times New Roman" w:cs="Times New Roman"/>
          <w:sz w:val="24"/>
          <w:szCs w:val="24"/>
          <w:lang w:eastAsia="tr-TR"/>
        </w:rPr>
        <w:t xml:space="preserve"> çizgisine çıkıyor. Bu metalin yoğunluğunu işlem basamaklarını göstererek hesaplayınız. (FB.6.5.3.1</w:t>
      </w:r>
      <w:r w:rsidR="00B224C4">
        <w:rPr>
          <w:rFonts w:ascii="Times New Roman" w:eastAsia="Times New Roman" w:hAnsi="Times New Roman" w:cs="Times New Roman"/>
          <w:sz w:val="24"/>
          <w:szCs w:val="24"/>
          <w:lang w:eastAsia="tr-TR"/>
        </w:rPr>
        <w:t>-20 PUAN</w:t>
      </w:r>
      <w:r w:rsidRPr="00115CEA">
        <w:rPr>
          <w:rFonts w:ascii="Times New Roman" w:eastAsia="Times New Roman" w:hAnsi="Times New Roman" w:cs="Times New Roman"/>
          <w:sz w:val="24"/>
          <w:szCs w:val="24"/>
          <w:lang w:eastAsia="tr-TR"/>
        </w:rPr>
        <w:t>)</w:t>
      </w: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B1E1F" w:rsidRDefault="008B1E1F"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B1E1F" w:rsidRDefault="008B1E1F"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15CEA" w:rsidRPr="00115CEA" w:rsidRDefault="002B07EB" w:rsidP="003335D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115CEA" w:rsidRDefault="00115CEA"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15CEA">
        <w:rPr>
          <w:rFonts w:ascii="Times New Roman" w:eastAsia="Times New Roman" w:hAnsi="Times New Roman" w:cs="Times New Roman"/>
          <w:b/>
          <w:bCs/>
          <w:sz w:val="24"/>
          <w:szCs w:val="24"/>
          <w:lang w:eastAsia="tr-TR"/>
        </w:rPr>
        <w:t>SORU 5:</w:t>
      </w:r>
      <w:r w:rsidRPr="00115CEA">
        <w:rPr>
          <w:rFonts w:ascii="Times New Roman" w:eastAsia="Times New Roman" w:hAnsi="Times New Roman" w:cs="Times New Roman"/>
          <w:sz w:val="24"/>
          <w:szCs w:val="24"/>
          <w:lang w:eastAsia="tr-TR"/>
        </w:rPr>
        <w:t xml:space="preserve"> Birbirine karışmayan K, L ve M sıvıları bir kaba kon</w:t>
      </w:r>
      <w:r w:rsidR="00044A11">
        <w:rPr>
          <w:rFonts w:ascii="Times New Roman" w:eastAsia="Times New Roman" w:hAnsi="Times New Roman" w:cs="Times New Roman"/>
          <w:sz w:val="24"/>
          <w:szCs w:val="24"/>
          <w:lang w:eastAsia="tr-TR"/>
        </w:rPr>
        <w:t xml:space="preserve">ulduğunda denge durumu şu şekildedir: </w:t>
      </w:r>
      <w:r w:rsidRPr="00115CEA">
        <w:rPr>
          <w:rFonts w:ascii="Times New Roman" w:eastAsia="Times New Roman" w:hAnsi="Times New Roman" w:cs="Times New Roman"/>
          <w:sz w:val="24"/>
          <w:szCs w:val="24"/>
          <w:lang w:eastAsia="tr-TR"/>
        </w:rPr>
        <w:t>E</w:t>
      </w:r>
      <w:r w:rsidR="00044A11">
        <w:rPr>
          <w:rFonts w:ascii="Times New Roman" w:eastAsia="Times New Roman" w:hAnsi="Times New Roman" w:cs="Times New Roman"/>
          <w:sz w:val="24"/>
          <w:szCs w:val="24"/>
          <w:lang w:eastAsia="tr-TR"/>
        </w:rPr>
        <w:t>n altta M, ortada K, en üstte L</w:t>
      </w:r>
      <w:r w:rsidRPr="00115CEA">
        <w:rPr>
          <w:rFonts w:ascii="Times New Roman" w:eastAsia="Times New Roman" w:hAnsi="Times New Roman" w:cs="Times New Roman"/>
          <w:sz w:val="24"/>
          <w:szCs w:val="24"/>
          <w:lang w:eastAsia="tr-TR"/>
        </w:rPr>
        <w:t>. Bu sıvıların yoğunluklarını büyükten küçüğe sıralayarak bu sıralamanın nedenini yoğunluk kavramına göre açıklayınız. (FB.6.5.3.2</w:t>
      </w:r>
      <w:r w:rsidR="00B224C4">
        <w:rPr>
          <w:rFonts w:ascii="Times New Roman" w:eastAsia="Times New Roman" w:hAnsi="Times New Roman" w:cs="Times New Roman"/>
          <w:sz w:val="24"/>
          <w:szCs w:val="24"/>
          <w:lang w:eastAsia="tr-TR"/>
        </w:rPr>
        <w:t>-15 PUAN</w:t>
      </w:r>
      <w:r w:rsidRPr="00115CEA">
        <w:rPr>
          <w:rFonts w:ascii="Times New Roman" w:eastAsia="Times New Roman" w:hAnsi="Times New Roman" w:cs="Times New Roman"/>
          <w:sz w:val="24"/>
          <w:szCs w:val="24"/>
          <w:lang w:eastAsia="tr-TR"/>
        </w:rPr>
        <w:t>)</w:t>
      </w: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Pr="00115CEA"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15CEA" w:rsidRPr="00115CEA" w:rsidRDefault="002B07EB" w:rsidP="003335D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0;height:1.5pt" o:hralign="center" o:hrstd="t" o:hr="t" fillcolor="#a0a0a0" stroked="f"/>
        </w:pict>
      </w:r>
    </w:p>
    <w:p w:rsidR="00115CEA" w:rsidRDefault="00115CEA"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15CEA">
        <w:rPr>
          <w:rFonts w:ascii="Times New Roman" w:eastAsia="Times New Roman" w:hAnsi="Times New Roman" w:cs="Times New Roman"/>
          <w:b/>
          <w:bCs/>
          <w:sz w:val="24"/>
          <w:szCs w:val="24"/>
          <w:lang w:eastAsia="tr-TR"/>
        </w:rPr>
        <w:t>SORU 6:</w:t>
      </w:r>
      <w:r w:rsidRPr="00115CEA">
        <w:rPr>
          <w:rFonts w:ascii="Times New Roman" w:eastAsia="Times New Roman" w:hAnsi="Times New Roman" w:cs="Times New Roman"/>
          <w:sz w:val="24"/>
          <w:szCs w:val="24"/>
          <w:lang w:eastAsia="tr-TR"/>
        </w:rPr>
        <w:t xml:space="preserve"> Kışın hava sıcaklığı 0°C'nin altına düştüğünde göllerin ve denizlerin yüzeyden donmaya başladığı görülür. Suyun katı halinin (buz) sıvı halinden daha az yoğun olmasının suda yaşayan canlılar için hayati önemini bilimsel bir çıkarımla açıklayınız. (FB.6.5.3.3</w:t>
      </w:r>
      <w:r w:rsidR="00B224C4">
        <w:rPr>
          <w:rFonts w:ascii="Times New Roman" w:eastAsia="Times New Roman" w:hAnsi="Times New Roman" w:cs="Times New Roman"/>
          <w:sz w:val="24"/>
          <w:szCs w:val="24"/>
          <w:lang w:eastAsia="tr-TR"/>
        </w:rPr>
        <w:t>-20 PUAN</w:t>
      </w:r>
      <w:r w:rsidRPr="00115CEA">
        <w:rPr>
          <w:rFonts w:ascii="Times New Roman" w:eastAsia="Times New Roman" w:hAnsi="Times New Roman" w:cs="Times New Roman"/>
          <w:sz w:val="24"/>
          <w:szCs w:val="24"/>
          <w:lang w:eastAsia="tr-TR"/>
        </w:rPr>
        <w:t>)</w:t>
      </w: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4A11" w:rsidRPr="00115CEA" w:rsidRDefault="00044A11" w:rsidP="003335D3">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15CEA" w:rsidRPr="00115CEA" w:rsidRDefault="002B07EB" w:rsidP="003335D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1" style="width:0;height:1.5pt" o:hralign="center" o:hrstd="t" o:hr="t" fillcolor="#a0a0a0" stroked="f"/>
        </w:pict>
      </w:r>
    </w:p>
    <w:p w:rsidR="003335D3" w:rsidRDefault="00115CEA" w:rsidP="00044A11">
      <w:pPr>
        <w:spacing w:after="0" w:line="240" w:lineRule="auto"/>
        <w:jc w:val="both"/>
        <w:rPr>
          <w:rFonts w:ascii="Times New Roman" w:eastAsia="Times New Roman" w:hAnsi="Times New Roman" w:cs="Times New Roman"/>
          <w:b/>
          <w:bCs/>
          <w:sz w:val="24"/>
          <w:szCs w:val="24"/>
          <w:lang w:eastAsia="tr-TR"/>
        </w:rPr>
      </w:pPr>
      <w:r w:rsidRPr="00115CEA">
        <w:rPr>
          <w:rFonts w:ascii="Times New Roman" w:eastAsia="Times New Roman" w:hAnsi="Times New Roman" w:cs="Times New Roman"/>
          <w:b/>
          <w:bCs/>
          <w:sz w:val="24"/>
          <w:szCs w:val="24"/>
          <w:lang w:eastAsia="tr-TR"/>
        </w:rPr>
        <w:t xml:space="preserve">Sınav Süresi 1 ders saatidir (40 dakika). Toplam 6 soru ve </w:t>
      </w:r>
      <w:r w:rsidR="003335D3">
        <w:rPr>
          <w:rFonts w:ascii="Times New Roman" w:eastAsia="Times New Roman" w:hAnsi="Times New Roman" w:cs="Times New Roman"/>
          <w:b/>
          <w:bCs/>
          <w:sz w:val="24"/>
          <w:szCs w:val="24"/>
          <w:lang w:eastAsia="tr-TR"/>
        </w:rPr>
        <w:t>100 puandır. Başarılar dilerim.</w:t>
      </w:r>
    </w:p>
    <w:p w:rsidR="003F1E7D" w:rsidRDefault="00115CEA" w:rsidP="008B1E1F">
      <w:pPr>
        <w:spacing w:after="0" w:line="240" w:lineRule="auto"/>
        <w:ind w:left="5664" w:firstLine="708"/>
        <w:jc w:val="both"/>
      </w:pPr>
      <w:r w:rsidRPr="00115CEA">
        <w:rPr>
          <w:rFonts w:ascii="Times New Roman" w:eastAsia="Times New Roman" w:hAnsi="Times New Roman" w:cs="Times New Roman"/>
          <w:b/>
          <w:bCs/>
          <w:sz w:val="24"/>
          <w:szCs w:val="24"/>
          <w:lang w:eastAsia="tr-TR"/>
        </w:rPr>
        <w:t>-Fen Bilimleri Öğretmeni</w:t>
      </w:r>
      <w:bookmarkStart w:id="0" w:name="_GoBack"/>
      <w:bookmarkEnd w:id="0"/>
    </w:p>
    <w:sectPr w:rsidR="003F1E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EB" w:rsidRDefault="002B07EB" w:rsidP="00B224C4">
      <w:pPr>
        <w:spacing w:after="0" w:line="240" w:lineRule="auto"/>
      </w:pPr>
      <w:r>
        <w:separator/>
      </w:r>
    </w:p>
  </w:endnote>
  <w:endnote w:type="continuationSeparator" w:id="0">
    <w:p w:rsidR="002B07EB" w:rsidRDefault="002B07EB"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EB" w:rsidRDefault="002B07EB" w:rsidP="00B224C4">
      <w:pPr>
        <w:spacing w:after="0" w:line="240" w:lineRule="auto"/>
      </w:pPr>
      <w:r>
        <w:separator/>
      </w:r>
    </w:p>
  </w:footnote>
  <w:footnote w:type="continuationSeparator" w:id="0">
    <w:p w:rsidR="002B07EB" w:rsidRDefault="002B07EB"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44A11"/>
    <w:rsid w:val="00115CEA"/>
    <w:rsid w:val="002B07EB"/>
    <w:rsid w:val="003335D3"/>
    <w:rsid w:val="003B5019"/>
    <w:rsid w:val="003C46CB"/>
    <w:rsid w:val="003F1E7D"/>
    <w:rsid w:val="005A4A1C"/>
    <w:rsid w:val="006375EE"/>
    <w:rsid w:val="008B1E1F"/>
    <w:rsid w:val="00937C2B"/>
    <w:rsid w:val="00B22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294</Words>
  <Characters>1676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2026-02-27T07:47:00Z</dcterms:created>
  <dcterms:modified xsi:type="dcterms:W3CDTF">2026-02-27T08:35:00Z</dcterms:modified>
</cp:coreProperties>
</file>